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7ED" w:rsidRDefault="004467ED" w:rsidP="004467ED">
      <w:pPr>
        <w:spacing w:after="0" w:line="240" w:lineRule="auto"/>
        <w:jc w:val="center"/>
        <w:rPr>
          <w:rFonts w:ascii="Times New Roman" w:hAnsi="Times New Roman" w:cs="Times New Roman"/>
          <w:b/>
          <w:sz w:val="24"/>
          <w:szCs w:val="24"/>
        </w:rPr>
      </w:pPr>
      <w:bookmarkStart w:id="0" w:name="_GoBack"/>
      <w:bookmarkEnd w:id="0"/>
      <w:r w:rsidRPr="005653D0">
        <w:rPr>
          <w:rFonts w:ascii="Times New Roman" w:hAnsi="Times New Roman" w:cs="Times New Roman"/>
          <w:b/>
          <w:sz w:val="24"/>
          <w:szCs w:val="24"/>
        </w:rPr>
        <w:t>Záróvizsga tételsor</w:t>
      </w:r>
    </w:p>
    <w:p w:rsidR="004467ED" w:rsidRPr="005F04A6" w:rsidRDefault="004467ED" w:rsidP="004467ED">
      <w:pPr>
        <w:spacing w:after="0" w:line="240" w:lineRule="auto"/>
        <w:jc w:val="center"/>
        <w:rPr>
          <w:rFonts w:ascii="Times New Roman" w:hAnsi="Times New Roman" w:cs="Times New Roman"/>
          <w:b/>
          <w:sz w:val="20"/>
          <w:szCs w:val="20"/>
        </w:rPr>
      </w:pPr>
    </w:p>
    <w:p w:rsidR="004467ED" w:rsidRPr="007F7AA1" w:rsidRDefault="004467ED" w:rsidP="004467E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2017-2018. tanévtől</w:t>
      </w:r>
    </w:p>
    <w:p w:rsidR="004467ED" w:rsidRPr="005F04A6" w:rsidRDefault="004467ED" w:rsidP="004467ED">
      <w:pPr>
        <w:spacing w:after="0" w:line="240" w:lineRule="auto"/>
        <w:jc w:val="center"/>
        <w:rPr>
          <w:rFonts w:ascii="Times New Roman" w:hAnsi="Times New Roman" w:cs="Times New Roman"/>
          <w:b/>
          <w:sz w:val="20"/>
          <w:szCs w:val="20"/>
        </w:rPr>
      </w:pPr>
    </w:p>
    <w:p w:rsidR="004467ED" w:rsidRDefault="004467ED" w:rsidP="004467ED">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Kereskedelem és marketing szak Felsőoktatási szakképzés</w:t>
      </w:r>
    </w:p>
    <w:p w:rsidR="004467ED" w:rsidRPr="005F04A6" w:rsidRDefault="004467ED" w:rsidP="004467ED">
      <w:pPr>
        <w:spacing w:after="0"/>
        <w:jc w:val="center"/>
        <w:rPr>
          <w:rFonts w:ascii="Times New Roman" w:eastAsia="Times New Roman" w:hAnsi="Times New Roman" w:cs="Times New Roman"/>
          <w:b/>
          <w:sz w:val="20"/>
          <w:szCs w:val="20"/>
        </w:rPr>
      </w:pPr>
    </w:p>
    <w:p w:rsidR="004467ED" w:rsidRPr="005F04A6" w:rsidRDefault="004467ED" w:rsidP="004467ED">
      <w:pPr>
        <w:spacing w:after="0"/>
        <w:jc w:val="center"/>
        <w:rPr>
          <w:rFonts w:ascii="Times New Roman" w:hAnsi="Times New Roman" w:cs="Times New Roman"/>
          <w:b/>
          <w:bCs/>
        </w:rPr>
      </w:pPr>
      <w:r>
        <w:rPr>
          <w:rFonts w:ascii="Times New Roman" w:hAnsi="Times New Roman" w:cs="Times New Roman"/>
          <w:b/>
          <w:bCs/>
        </w:rPr>
        <w:t>Marketingkommunikáció</w:t>
      </w:r>
      <w:r w:rsidRPr="005F04A6">
        <w:rPr>
          <w:rFonts w:ascii="Times New Roman" w:hAnsi="Times New Roman" w:cs="Times New Roman"/>
          <w:b/>
          <w:bCs/>
        </w:rPr>
        <w:t xml:space="preserve"> szakirány</w:t>
      </w:r>
    </w:p>
    <w:p w:rsidR="004467ED" w:rsidRPr="007F7AA1" w:rsidRDefault="004467ED" w:rsidP="004467ED">
      <w:pPr>
        <w:spacing w:after="0" w:line="240" w:lineRule="auto"/>
        <w:jc w:val="center"/>
        <w:rPr>
          <w:rFonts w:ascii="Times New Roman" w:eastAsia="Times New Roman" w:hAnsi="Times New Roman" w:cs="Times New Roman"/>
          <w:b/>
          <w:sz w:val="24"/>
          <w:szCs w:val="24"/>
        </w:rPr>
      </w:pPr>
    </w:p>
    <w:p w:rsidR="00953BD6" w:rsidRDefault="004467ED" w:rsidP="004467ED">
      <w:pPr>
        <w:spacing w:after="0" w:line="240" w:lineRule="auto"/>
        <w:jc w:val="center"/>
        <w:rPr>
          <w:sz w:val="23"/>
          <w:szCs w:val="23"/>
        </w:rPr>
      </w:pPr>
      <w:r w:rsidRPr="005653D0">
        <w:rPr>
          <w:rFonts w:ascii="Times New Roman" w:eastAsia="Times New Roman" w:hAnsi="Times New Roman" w:cs="Times New Roman"/>
          <w:b/>
          <w:bCs/>
          <w:color w:val="000000"/>
          <w:sz w:val="24"/>
          <w:szCs w:val="24"/>
        </w:rPr>
        <w:t>„A” tételsor Szakmai törzsmodul</w:t>
      </w:r>
    </w:p>
    <w:p w:rsidR="00953BD6" w:rsidRDefault="00953BD6" w:rsidP="00953BD6">
      <w:pPr>
        <w:pStyle w:val="Default"/>
        <w:jc w:val="both"/>
        <w:rPr>
          <w:sz w:val="23"/>
          <w:szCs w:val="23"/>
        </w:rPr>
      </w:pPr>
    </w:p>
    <w:p w:rsidR="00953BD6" w:rsidRPr="001B0465" w:rsidRDefault="00953BD6" w:rsidP="00953BD6">
      <w:pPr>
        <w:pStyle w:val="Default"/>
        <w:numPr>
          <w:ilvl w:val="0"/>
          <w:numId w:val="3"/>
        </w:numPr>
        <w:spacing w:after="267"/>
        <w:jc w:val="both"/>
      </w:pPr>
      <w:r w:rsidRPr="001B0465">
        <w:t>A marketing szerepe a szervezetek tevékenységében. A piac értelmezése, tényezői és szereplői, a piac mérőszámai. A fogyasztói piacok jellemzői. A szervezeti piac sajátosságai. A célpiaci marketing lényege, tevékenységelemei (szegmentálás, célpiac kiválasztás, pozícionálás) és típusai (differenciálatlan, differenciált, koncentrált).</w:t>
      </w:r>
    </w:p>
    <w:p w:rsidR="00953BD6" w:rsidRPr="001B0465" w:rsidRDefault="00953BD6" w:rsidP="00953BD6">
      <w:pPr>
        <w:pStyle w:val="Default"/>
        <w:numPr>
          <w:ilvl w:val="0"/>
          <w:numId w:val="3"/>
        </w:numPr>
        <w:jc w:val="both"/>
      </w:pPr>
      <w:r w:rsidRPr="001B0465">
        <w:t xml:space="preserve"> A vállalati marketing mix döntések területei: A termékpolitikai döntések rendszere, termékmix és termékvonal döntések. A vállalati árképzést befolyásoló tényezők, árképzési módszerek. Az árak alkalmazása a gyakorlatban, árengedmények és kedvezmények. A szervezetek értékesítési rendszere, a dö</w:t>
      </w:r>
      <w:r>
        <w:t xml:space="preserve">ntési területek rendszerezése. </w:t>
      </w:r>
      <w:r w:rsidRPr="001B0465">
        <w:t>A marketingkommunikáció eszközrendszere</w:t>
      </w:r>
    </w:p>
    <w:p w:rsidR="00953BD6" w:rsidRPr="001B0465" w:rsidRDefault="00953BD6" w:rsidP="00953BD6">
      <w:pPr>
        <w:pStyle w:val="Default"/>
        <w:ind w:left="720"/>
        <w:jc w:val="both"/>
      </w:pPr>
    </w:p>
    <w:p w:rsidR="00953BD6" w:rsidRPr="001B0465" w:rsidRDefault="00953BD6" w:rsidP="00953BD6">
      <w:pPr>
        <w:pStyle w:val="Default"/>
        <w:numPr>
          <w:ilvl w:val="0"/>
          <w:numId w:val="3"/>
        </w:numPr>
        <w:spacing w:after="27"/>
        <w:jc w:val="both"/>
      </w:pPr>
      <w:r w:rsidRPr="001B0465">
        <w:t xml:space="preserve">A marketingkutatás szerepe a vállalkozás tevékenységében. A kutatás tervezése, a kutatás folyamata. A marketingkutatás módszerei, a módszerek fejlődése. A kvantitatív és kvalitatív kutatás lényege, alkalmazásának feltételei. A kutatási eredmények feldolgozása és elemzése. </w:t>
      </w:r>
    </w:p>
    <w:p w:rsidR="00953BD6" w:rsidRPr="001B0465" w:rsidRDefault="00953BD6" w:rsidP="00953BD6">
      <w:pPr>
        <w:pStyle w:val="Default"/>
        <w:ind w:left="720"/>
        <w:jc w:val="both"/>
      </w:pPr>
    </w:p>
    <w:p w:rsidR="00953BD6" w:rsidRPr="001B0465" w:rsidRDefault="00953BD6" w:rsidP="00953BD6">
      <w:pPr>
        <w:pStyle w:val="Default"/>
        <w:numPr>
          <w:ilvl w:val="0"/>
          <w:numId w:val="3"/>
        </w:numPr>
        <w:jc w:val="both"/>
      </w:pPr>
      <w:r w:rsidRPr="001B0465">
        <w:t>A beszerzés funkciói. A beszerzés szerepe az áruforgalomban. A kereskedelmi vállalatok beszerzését befolyásoló tényezők és hatásuk a beszerzés gyakorlatára. A beszerzés folyamata és tevékenységelemei. A beszerzés elemzése és tervezése. A készletezés szerepe az áruforgalomban. A készlet nagyságát és összetételét befolyásoló tényezők. A készletek elemezésének és tervezésének módszerei. Az értékesítés folyamata. Az értékesítés elemzése és tervezése.</w:t>
      </w:r>
    </w:p>
    <w:p w:rsidR="00953BD6" w:rsidRPr="001B0465" w:rsidRDefault="00953BD6" w:rsidP="00953BD6">
      <w:pPr>
        <w:pStyle w:val="Listaszerbekezds"/>
        <w:spacing w:after="0" w:line="240" w:lineRule="auto"/>
        <w:rPr>
          <w:sz w:val="24"/>
          <w:szCs w:val="24"/>
        </w:rPr>
      </w:pPr>
    </w:p>
    <w:p w:rsidR="00953BD6" w:rsidRPr="001B0465" w:rsidRDefault="00953BD6" w:rsidP="00953BD6">
      <w:pPr>
        <w:pStyle w:val="Listaszerbekezds"/>
        <w:numPr>
          <w:ilvl w:val="0"/>
          <w:numId w:val="3"/>
        </w:numPr>
        <w:spacing w:after="0" w:line="240" w:lineRule="auto"/>
        <w:jc w:val="both"/>
        <w:rPr>
          <w:rFonts w:ascii="Times New Roman" w:hAnsi="Times New Roman" w:cs="Times New Roman"/>
          <w:sz w:val="24"/>
          <w:szCs w:val="24"/>
        </w:rPr>
      </w:pPr>
      <w:r w:rsidRPr="001B0465">
        <w:rPr>
          <w:rFonts w:ascii="Times New Roman" w:hAnsi="Times New Roman" w:cs="Times New Roman"/>
          <w:sz w:val="24"/>
          <w:szCs w:val="24"/>
        </w:rPr>
        <w:t>A költséggazdálkodás szerepe a kereskedelmi vállalkozások tevékenységében. A költségek nagyságát meghatározó tényezők. A költségek csoportosítása. A költségek elemzése és tervezése. Kiemelt költségek a nagykereskedelemben és a kiskereskedelemben. A létszám és bérköltség elemzése és tervezése.</w:t>
      </w:r>
    </w:p>
    <w:p w:rsidR="00953BD6" w:rsidRPr="001B0465" w:rsidRDefault="00953BD6" w:rsidP="00953BD6">
      <w:pPr>
        <w:pStyle w:val="Default"/>
        <w:ind w:left="720"/>
        <w:jc w:val="both"/>
      </w:pPr>
    </w:p>
    <w:p w:rsidR="00953BD6" w:rsidRPr="001B0465" w:rsidRDefault="00953BD6" w:rsidP="00953BD6">
      <w:pPr>
        <w:pStyle w:val="Default"/>
        <w:numPr>
          <w:ilvl w:val="0"/>
          <w:numId w:val="3"/>
        </w:numPr>
        <w:jc w:val="both"/>
      </w:pPr>
      <w:r w:rsidRPr="001B0465">
        <w:t xml:space="preserve">A logisztika főbb területei, a vevőkiszolgálás szerepe a kereskedelmi vállalkozások esetében. A rendszerszemlélet és az összköltségszemlélet. A logisztikai központok működési elvei, különböző fajtái és szolgáltatásaik sajátosságai. A logisztikai központok szerepe a kis- és nagykereskedelemben. </w:t>
      </w:r>
    </w:p>
    <w:p w:rsidR="00953BD6" w:rsidRPr="001B0465" w:rsidRDefault="00953BD6" w:rsidP="00953BD6">
      <w:pPr>
        <w:pStyle w:val="Listaszerbekezds"/>
        <w:spacing w:after="0" w:line="240" w:lineRule="auto"/>
        <w:rPr>
          <w:sz w:val="24"/>
          <w:szCs w:val="24"/>
        </w:rPr>
      </w:pPr>
    </w:p>
    <w:p w:rsidR="00953BD6" w:rsidRPr="001B0465" w:rsidRDefault="00953BD6" w:rsidP="00953BD6">
      <w:pPr>
        <w:pStyle w:val="Default"/>
        <w:numPr>
          <w:ilvl w:val="0"/>
          <w:numId w:val="3"/>
        </w:numPr>
        <w:jc w:val="both"/>
      </w:pPr>
      <w:r w:rsidRPr="001B0465">
        <w:lastRenderedPageBreak/>
        <w:t xml:space="preserve">Munkaerőpiac szereplői. Munka világára vonatkozó szabályozások. Munka-, megbízási- és vállalkozási szerződések jellemzői. Munkaviszony létesítés és megszüntetése. Munkavállalók és munkáltatók jogai és kötelezettségei. </w:t>
      </w:r>
    </w:p>
    <w:p w:rsidR="00953BD6" w:rsidRPr="00674D19" w:rsidRDefault="00953BD6" w:rsidP="00953BD6">
      <w:pPr>
        <w:pStyle w:val="Listaszerbekezds"/>
        <w:spacing w:line="240" w:lineRule="auto"/>
        <w:rPr>
          <w:rFonts w:ascii="Times New Roman" w:hAnsi="Times New Roman" w:cs="Times New Roman"/>
        </w:rPr>
      </w:pPr>
    </w:p>
    <w:p w:rsidR="00953BD6" w:rsidRPr="00674D19" w:rsidRDefault="00953BD6" w:rsidP="00953BD6">
      <w:pPr>
        <w:pStyle w:val="Default"/>
        <w:numPr>
          <w:ilvl w:val="0"/>
          <w:numId w:val="3"/>
        </w:numPr>
        <w:jc w:val="both"/>
      </w:pPr>
      <w:r w:rsidRPr="00674D19">
        <w:t xml:space="preserve">A gazdasági táraságok alapítása és szervezete, az egyes gazdasági társaságok fogalma, fontosabb jellemzői, előnyei és hátrányai. </w:t>
      </w:r>
    </w:p>
    <w:p w:rsidR="00953BD6" w:rsidRPr="00674D19" w:rsidRDefault="00953BD6" w:rsidP="00953BD6">
      <w:pPr>
        <w:pStyle w:val="Listaszerbekezds"/>
        <w:spacing w:line="240" w:lineRule="auto"/>
        <w:rPr>
          <w:rFonts w:ascii="Times New Roman" w:hAnsi="Times New Roman" w:cs="Times New Roman"/>
        </w:rPr>
      </w:pPr>
    </w:p>
    <w:p w:rsidR="00953BD6" w:rsidRPr="00674D19" w:rsidRDefault="00953BD6" w:rsidP="00953BD6">
      <w:pPr>
        <w:pStyle w:val="Listaszerbekezds"/>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3"/>
          <w:szCs w:val="23"/>
        </w:rPr>
      </w:pPr>
      <w:r w:rsidRPr="00674D19">
        <w:rPr>
          <w:rFonts w:ascii="Times New Roman" w:eastAsia="Times New Roman" w:hAnsi="Times New Roman" w:cs="Times New Roman"/>
          <w:color w:val="000000"/>
          <w:sz w:val="24"/>
          <w:szCs w:val="24"/>
        </w:rPr>
        <w:t xml:space="preserve">A gazdaságpolitika (a fiskális és a monetáris politika) lényege, eszközrendszere. Aktív, passzív bankügyletek. </w:t>
      </w:r>
    </w:p>
    <w:p w:rsidR="00953BD6" w:rsidRPr="00674D19" w:rsidRDefault="00953BD6" w:rsidP="00953BD6">
      <w:pPr>
        <w:pStyle w:val="Listaszerbekezds"/>
        <w:spacing w:line="240" w:lineRule="auto"/>
        <w:rPr>
          <w:rFonts w:ascii="Times New Roman" w:hAnsi="Times New Roman" w:cs="Times New Roman"/>
          <w:color w:val="000000"/>
          <w:sz w:val="24"/>
          <w:szCs w:val="24"/>
        </w:rPr>
      </w:pPr>
    </w:p>
    <w:p w:rsidR="00953BD6" w:rsidRPr="00674D19" w:rsidRDefault="00953BD6" w:rsidP="00953BD6">
      <w:pPr>
        <w:pStyle w:val="Listaszerbekezds"/>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3"/>
          <w:szCs w:val="23"/>
        </w:rPr>
      </w:pPr>
      <w:r w:rsidRPr="00674D19">
        <w:rPr>
          <w:rFonts w:ascii="Times New Roman" w:hAnsi="Times New Roman" w:cs="Times New Roman"/>
          <w:color w:val="000000"/>
          <w:sz w:val="24"/>
          <w:szCs w:val="24"/>
        </w:rPr>
        <w:t xml:space="preserve">A pénz időértékének meghatározása. A </w:t>
      </w:r>
      <w:proofErr w:type="spellStart"/>
      <w:r w:rsidRPr="00674D19">
        <w:rPr>
          <w:rFonts w:ascii="Times New Roman" w:hAnsi="Times New Roman" w:cs="Times New Roman"/>
          <w:color w:val="000000"/>
          <w:sz w:val="24"/>
          <w:szCs w:val="24"/>
        </w:rPr>
        <w:t>jelenértékszámítás</w:t>
      </w:r>
      <w:proofErr w:type="spellEnd"/>
      <w:r w:rsidRPr="00674D19">
        <w:rPr>
          <w:rFonts w:ascii="Times New Roman" w:hAnsi="Times New Roman" w:cs="Times New Roman"/>
          <w:color w:val="000000"/>
          <w:sz w:val="24"/>
          <w:szCs w:val="24"/>
        </w:rPr>
        <w:t xml:space="preserve"> és a </w:t>
      </w:r>
      <w:proofErr w:type="spellStart"/>
      <w:r w:rsidRPr="00674D19">
        <w:rPr>
          <w:rFonts w:ascii="Times New Roman" w:hAnsi="Times New Roman" w:cs="Times New Roman"/>
          <w:color w:val="000000"/>
          <w:sz w:val="24"/>
          <w:szCs w:val="24"/>
        </w:rPr>
        <w:t>jövőértékszámítás</w:t>
      </w:r>
      <w:proofErr w:type="spellEnd"/>
      <w:r w:rsidRPr="00674D19">
        <w:rPr>
          <w:rFonts w:ascii="Times New Roman" w:hAnsi="Times New Roman" w:cs="Times New Roman"/>
          <w:color w:val="000000"/>
          <w:sz w:val="24"/>
          <w:szCs w:val="24"/>
        </w:rPr>
        <w:t xml:space="preserve"> lényege, számítási módszerei. A beruházás gazdaságosság statikus és dinamikus mutatói. </w:t>
      </w:r>
      <w:r w:rsidRPr="00674D19">
        <w:rPr>
          <w:sz w:val="23"/>
          <w:szCs w:val="23"/>
        </w:rPr>
        <w:br w:type="page"/>
      </w:r>
    </w:p>
    <w:p w:rsidR="00953BD6" w:rsidRPr="004467ED" w:rsidRDefault="00953BD6" w:rsidP="00953BD6">
      <w:pPr>
        <w:pStyle w:val="Default"/>
        <w:jc w:val="center"/>
        <w:rPr>
          <w:b/>
          <w:bCs/>
        </w:rPr>
      </w:pPr>
      <w:r w:rsidRPr="004467ED">
        <w:rPr>
          <w:b/>
          <w:bCs/>
        </w:rPr>
        <w:lastRenderedPageBreak/>
        <w:t>„B” tételsor Marketingkommunikáció szakirány</w:t>
      </w:r>
    </w:p>
    <w:p w:rsidR="00953BD6" w:rsidRDefault="00953BD6" w:rsidP="00953BD6">
      <w:pPr>
        <w:pStyle w:val="Default"/>
        <w:jc w:val="center"/>
        <w:rPr>
          <w:sz w:val="23"/>
          <w:szCs w:val="23"/>
        </w:rPr>
      </w:pPr>
    </w:p>
    <w:p w:rsidR="00953BD6" w:rsidRPr="004467ED" w:rsidRDefault="00953BD6" w:rsidP="00953BD6">
      <w:pPr>
        <w:pStyle w:val="Default"/>
        <w:numPr>
          <w:ilvl w:val="0"/>
          <w:numId w:val="4"/>
        </w:numPr>
        <w:spacing w:after="267"/>
        <w:jc w:val="both"/>
        <w:rPr>
          <w:sz w:val="21"/>
          <w:szCs w:val="21"/>
        </w:rPr>
      </w:pPr>
      <w:r w:rsidRPr="004467ED">
        <w:rPr>
          <w:sz w:val="21"/>
          <w:szCs w:val="21"/>
        </w:rPr>
        <w:t>A marketingkommunikáció szerepe a vállalati marketingtevékenységben és a piaci szereplők befolyásolásában. A marketingkommunikáció eszközrendszere. Integrált marketingkommunikáció</w:t>
      </w:r>
      <w:r w:rsidR="004467ED" w:rsidRPr="004467ED">
        <w:rPr>
          <w:sz w:val="21"/>
          <w:szCs w:val="21"/>
        </w:rPr>
        <w:t>.</w:t>
      </w:r>
    </w:p>
    <w:p w:rsidR="00953BD6" w:rsidRPr="004467ED" w:rsidRDefault="00953BD6" w:rsidP="00953BD6">
      <w:pPr>
        <w:pStyle w:val="Default"/>
        <w:numPr>
          <w:ilvl w:val="0"/>
          <w:numId w:val="4"/>
        </w:numPr>
        <w:spacing w:after="267"/>
        <w:jc w:val="both"/>
        <w:rPr>
          <w:sz w:val="21"/>
          <w:szCs w:val="21"/>
        </w:rPr>
      </w:pPr>
      <w:r w:rsidRPr="004467ED">
        <w:rPr>
          <w:sz w:val="21"/>
          <w:szCs w:val="21"/>
        </w:rPr>
        <w:t xml:space="preserve">Marketingkommunikációs eszközök klasszifikációja. Médiumok csoportosítása. Reklámeszközök csoportosítása. Reklámcsatorna jellemzésére használt szempontok. Médiumok kiválasztásának főbb szempontjai reklámkampány során. Sajtó, televízió, rádió, mozi, közterület, online platformok jellemzői, alkalmazásuk előnyei, illetve hátrányai. Hatásosságok, költséghatékonyságot kifejező </w:t>
      </w:r>
      <w:proofErr w:type="spellStart"/>
      <w:r w:rsidRPr="004467ED">
        <w:rPr>
          <w:sz w:val="21"/>
          <w:szCs w:val="21"/>
        </w:rPr>
        <w:t>médiamutatószámok</w:t>
      </w:r>
      <w:proofErr w:type="spellEnd"/>
      <w:r w:rsidRPr="004467ED">
        <w:rPr>
          <w:sz w:val="21"/>
          <w:szCs w:val="21"/>
        </w:rPr>
        <w:t>, online mutatók.</w:t>
      </w:r>
    </w:p>
    <w:p w:rsidR="00953BD6" w:rsidRPr="004467ED" w:rsidRDefault="00953BD6" w:rsidP="00953BD6">
      <w:pPr>
        <w:pStyle w:val="Default"/>
        <w:numPr>
          <w:ilvl w:val="0"/>
          <w:numId w:val="4"/>
        </w:numPr>
        <w:spacing w:after="267"/>
        <w:jc w:val="both"/>
        <w:rPr>
          <w:sz w:val="21"/>
          <w:szCs w:val="21"/>
        </w:rPr>
      </w:pPr>
      <w:r w:rsidRPr="004467ED">
        <w:rPr>
          <w:sz w:val="21"/>
          <w:szCs w:val="21"/>
        </w:rPr>
        <w:t>A médiapiac értelmezése szűkebb, tágabb értelemben. A médiapiac szereplői, és a köztük levő kapcsolatrendszer. Hirdetők, médiumok, médiaügynökségek, médiakutatók, önszabályozó testületek, törvényi szabályozás.</w:t>
      </w:r>
    </w:p>
    <w:p w:rsidR="00953BD6" w:rsidRPr="004467ED" w:rsidRDefault="00953BD6" w:rsidP="00953BD6">
      <w:pPr>
        <w:pStyle w:val="Default"/>
        <w:numPr>
          <w:ilvl w:val="0"/>
          <w:numId w:val="4"/>
        </w:numPr>
        <w:spacing w:after="267"/>
        <w:jc w:val="both"/>
        <w:rPr>
          <w:sz w:val="21"/>
          <w:szCs w:val="21"/>
        </w:rPr>
      </w:pPr>
      <w:r w:rsidRPr="004467ED">
        <w:rPr>
          <w:sz w:val="21"/>
          <w:szCs w:val="21"/>
        </w:rPr>
        <w:t>A vállalati arculat tudatos kialakításának jelentősége a piaci szereplők befolyásolásában. Image fajtái. Vállalati arculat összetevői. Vállalati filozófia, kultúra, kommunikáció, magatartás. Vizuális identitás felhasználási területei.</w:t>
      </w:r>
    </w:p>
    <w:p w:rsidR="00953BD6" w:rsidRPr="004467ED" w:rsidRDefault="00953BD6" w:rsidP="00953BD6">
      <w:pPr>
        <w:pStyle w:val="Default"/>
        <w:numPr>
          <w:ilvl w:val="0"/>
          <w:numId w:val="4"/>
        </w:numPr>
        <w:spacing w:after="267"/>
        <w:jc w:val="both"/>
        <w:rPr>
          <w:sz w:val="21"/>
          <w:szCs w:val="21"/>
        </w:rPr>
      </w:pPr>
      <w:r w:rsidRPr="004467ED">
        <w:rPr>
          <w:sz w:val="21"/>
          <w:szCs w:val="21"/>
        </w:rPr>
        <w:t>A reklámozás, mint a vevők befolyásolásának alapvető eszköze. A reklámozás fejlődése, a változást befolyásoló tényezők, a reklám sajátosságai. A reklám vállalati funkciói. A reklámozás szabályozása (médiatörvény, reklámtörvény, reklámetikai kódex).</w:t>
      </w:r>
    </w:p>
    <w:p w:rsidR="00953BD6" w:rsidRPr="004467ED" w:rsidRDefault="00953BD6" w:rsidP="00953BD6">
      <w:pPr>
        <w:pStyle w:val="Default"/>
        <w:numPr>
          <w:ilvl w:val="0"/>
          <w:numId w:val="4"/>
        </w:numPr>
        <w:spacing w:after="267"/>
        <w:jc w:val="both"/>
        <w:rPr>
          <w:sz w:val="21"/>
          <w:szCs w:val="21"/>
        </w:rPr>
      </w:pPr>
      <w:r w:rsidRPr="004467ED">
        <w:rPr>
          <w:sz w:val="21"/>
          <w:szCs w:val="21"/>
        </w:rPr>
        <w:t xml:space="preserve">A </w:t>
      </w:r>
      <w:proofErr w:type="spellStart"/>
      <w:r w:rsidRPr="004467ED">
        <w:rPr>
          <w:sz w:val="21"/>
          <w:szCs w:val="21"/>
        </w:rPr>
        <w:t>sales</w:t>
      </w:r>
      <w:proofErr w:type="spellEnd"/>
      <w:r w:rsidRPr="004467ED">
        <w:rPr>
          <w:sz w:val="21"/>
          <w:szCs w:val="21"/>
        </w:rPr>
        <w:t xml:space="preserve"> </w:t>
      </w:r>
      <w:proofErr w:type="spellStart"/>
      <w:r w:rsidRPr="004467ED">
        <w:rPr>
          <w:sz w:val="21"/>
          <w:szCs w:val="21"/>
        </w:rPr>
        <w:t>promotion</w:t>
      </w:r>
      <w:proofErr w:type="spellEnd"/>
      <w:r w:rsidRPr="004467ED">
        <w:rPr>
          <w:sz w:val="21"/>
          <w:szCs w:val="21"/>
        </w:rPr>
        <w:t xml:space="preserve"> szerepe a piaci versenyben, az ösztönzés eszközrendszere. A termelő vállalatok SP tevékenységének irányai és eszközei. Az akciók szerepe a fogyasztók befolyásolásában, az akciók tervezése és szervezése. A nyereményjátékok tervezése és szervezésének kiemelt kérdése. Törzsvásárlói rendszerek. Az SP módszerek hatékonyságának </w:t>
      </w:r>
    </w:p>
    <w:p w:rsidR="00953BD6" w:rsidRPr="004467ED" w:rsidRDefault="00953BD6" w:rsidP="00953BD6">
      <w:pPr>
        <w:pStyle w:val="Default"/>
        <w:numPr>
          <w:ilvl w:val="0"/>
          <w:numId w:val="4"/>
        </w:numPr>
        <w:spacing w:after="267"/>
        <w:jc w:val="both"/>
        <w:rPr>
          <w:sz w:val="21"/>
          <w:szCs w:val="21"/>
        </w:rPr>
      </w:pPr>
      <w:r w:rsidRPr="004467ED">
        <w:rPr>
          <w:sz w:val="21"/>
          <w:szCs w:val="21"/>
        </w:rPr>
        <w:t>A szponzoráció helye a vállalati marketingtevékenységben és a piac befolyásolásában. A szponzoráció céljai, szintjei, formái. Sport és szponzoráció kapcsolata. Kultúraszponzoráció formái, állami szerepvállalás a kulturális kereslet és kínálat kialakításában. A szponzoráció hatékonyságának mérése.</w:t>
      </w:r>
    </w:p>
    <w:p w:rsidR="00953BD6" w:rsidRPr="004467ED" w:rsidRDefault="00953BD6" w:rsidP="00953BD6">
      <w:pPr>
        <w:pStyle w:val="Default"/>
        <w:numPr>
          <w:ilvl w:val="0"/>
          <w:numId w:val="4"/>
        </w:numPr>
        <w:spacing w:after="267"/>
        <w:jc w:val="both"/>
        <w:rPr>
          <w:sz w:val="21"/>
          <w:szCs w:val="21"/>
        </w:rPr>
      </w:pPr>
      <w:r w:rsidRPr="004467ED">
        <w:rPr>
          <w:sz w:val="21"/>
          <w:szCs w:val="21"/>
        </w:rPr>
        <w:t xml:space="preserve">A vállalati kommunikáció szervezésének fontossága, a vállalati kommunikáció, mint értékteremtő folyamat </w:t>
      </w:r>
      <w:proofErr w:type="gramStart"/>
      <w:r w:rsidRPr="004467ED">
        <w:rPr>
          <w:sz w:val="21"/>
          <w:szCs w:val="21"/>
        </w:rPr>
        <w:t>A</w:t>
      </w:r>
      <w:proofErr w:type="gramEnd"/>
      <w:r w:rsidRPr="004467ED">
        <w:rPr>
          <w:sz w:val="21"/>
          <w:szCs w:val="21"/>
        </w:rPr>
        <w:t xml:space="preserve"> vállalati kommunikáció színterei, szcénái. Public </w:t>
      </w:r>
      <w:proofErr w:type="spellStart"/>
      <w:r w:rsidRPr="004467ED">
        <w:rPr>
          <w:sz w:val="21"/>
          <w:szCs w:val="21"/>
        </w:rPr>
        <w:t>Affairs</w:t>
      </w:r>
      <w:proofErr w:type="spellEnd"/>
      <w:r w:rsidRPr="004467ED">
        <w:rPr>
          <w:sz w:val="21"/>
          <w:szCs w:val="21"/>
        </w:rPr>
        <w:t xml:space="preserve">, </w:t>
      </w:r>
      <w:proofErr w:type="spellStart"/>
      <w:r w:rsidRPr="004467ED">
        <w:rPr>
          <w:sz w:val="21"/>
          <w:szCs w:val="21"/>
        </w:rPr>
        <w:t>Corporate</w:t>
      </w:r>
      <w:proofErr w:type="spellEnd"/>
      <w:r w:rsidRPr="004467ED">
        <w:rPr>
          <w:sz w:val="21"/>
          <w:szCs w:val="21"/>
        </w:rPr>
        <w:t xml:space="preserve"> </w:t>
      </w:r>
      <w:proofErr w:type="spellStart"/>
      <w:r w:rsidRPr="004467ED">
        <w:rPr>
          <w:sz w:val="21"/>
          <w:szCs w:val="21"/>
        </w:rPr>
        <w:t>Citizenship</w:t>
      </w:r>
      <w:proofErr w:type="spellEnd"/>
      <w:r w:rsidRPr="004467ED">
        <w:rPr>
          <w:sz w:val="21"/>
          <w:szCs w:val="21"/>
        </w:rPr>
        <w:t xml:space="preserve"> szerepe a vállalati kommunikációban. Public Relations főbb feladatai, területei. Külső, belső PR. </w:t>
      </w:r>
    </w:p>
    <w:p w:rsidR="00953BD6" w:rsidRPr="004467ED" w:rsidRDefault="00953BD6" w:rsidP="00953BD6">
      <w:pPr>
        <w:pStyle w:val="Default"/>
        <w:numPr>
          <w:ilvl w:val="0"/>
          <w:numId w:val="4"/>
        </w:numPr>
        <w:spacing w:after="267"/>
        <w:jc w:val="both"/>
        <w:rPr>
          <w:sz w:val="21"/>
          <w:szCs w:val="21"/>
        </w:rPr>
      </w:pPr>
      <w:r w:rsidRPr="004467ED">
        <w:rPr>
          <w:sz w:val="21"/>
          <w:szCs w:val="21"/>
        </w:rPr>
        <w:t xml:space="preserve">A </w:t>
      </w:r>
      <w:proofErr w:type="spellStart"/>
      <w:r w:rsidRPr="004467ED">
        <w:rPr>
          <w:sz w:val="21"/>
          <w:szCs w:val="21"/>
        </w:rPr>
        <w:t>product</w:t>
      </w:r>
      <w:proofErr w:type="spellEnd"/>
      <w:r w:rsidRPr="004467ED">
        <w:rPr>
          <w:sz w:val="21"/>
          <w:szCs w:val="21"/>
        </w:rPr>
        <w:t xml:space="preserve"> </w:t>
      </w:r>
      <w:proofErr w:type="spellStart"/>
      <w:r w:rsidRPr="004467ED">
        <w:rPr>
          <w:sz w:val="21"/>
          <w:szCs w:val="21"/>
        </w:rPr>
        <w:t>placement</w:t>
      </w:r>
      <w:proofErr w:type="spellEnd"/>
      <w:r w:rsidRPr="004467ED">
        <w:rPr>
          <w:sz w:val="21"/>
          <w:szCs w:val="21"/>
        </w:rPr>
        <w:t xml:space="preserve">, mint marketingkommunikációs forma felértékelődésének okai a vállalati kommunikációban. A </w:t>
      </w:r>
      <w:proofErr w:type="spellStart"/>
      <w:r w:rsidRPr="004467ED">
        <w:rPr>
          <w:sz w:val="21"/>
          <w:szCs w:val="21"/>
        </w:rPr>
        <w:t>product</w:t>
      </w:r>
      <w:proofErr w:type="spellEnd"/>
      <w:r w:rsidRPr="004467ED">
        <w:rPr>
          <w:sz w:val="21"/>
          <w:szCs w:val="21"/>
        </w:rPr>
        <w:t xml:space="preserve"> </w:t>
      </w:r>
      <w:proofErr w:type="spellStart"/>
      <w:r w:rsidRPr="004467ED">
        <w:rPr>
          <w:sz w:val="21"/>
          <w:szCs w:val="21"/>
        </w:rPr>
        <w:t>placement</w:t>
      </w:r>
      <w:proofErr w:type="spellEnd"/>
      <w:r w:rsidRPr="004467ED">
        <w:rPr>
          <w:sz w:val="21"/>
          <w:szCs w:val="21"/>
        </w:rPr>
        <w:t xml:space="preserve"> formái az alkotásban elfoglalt hely, illetve a megjelenített termékkategória szerint. A </w:t>
      </w:r>
      <w:proofErr w:type="spellStart"/>
      <w:r w:rsidRPr="004467ED">
        <w:rPr>
          <w:sz w:val="21"/>
          <w:szCs w:val="21"/>
        </w:rPr>
        <w:t>product</w:t>
      </w:r>
      <w:proofErr w:type="spellEnd"/>
      <w:r w:rsidRPr="004467ED">
        <w:rPr>
          <w:sz w:val="21"/>
          <w:szCs w:val="21"/>
        </w:rPr>
        <w:t xml:space="preserve"> </w:t>
      </w:r>
      <w:proofErr w:type="spellStart"/>
      <w:r w:rsidRPr="004467ED">
        <w:rPr>
          <w:sz w:val="21"/>
          <w:szCs w:val="21"/>
        </w:rPr>
        <w:t>placement</w:t>
      </w:r>
      <w:proofErr w:type="spellEnd"/>
      <w:r w:rsidRPr="004467ED">
        <w:rPr>
          <w:sz w:val="21"/>
          <w:szCs w:val="21"/>
        </w:rPr>
        <w:t xml:space="preserve"> finanszírozási formái, hatás és hatékonyságmérése.</w:t>
      </w:r>
    </w:p>
    <w:p w:rsidR="00953BD6" w:rsidRPr="004467ED" w:rsidRDefault="00953BD6" w:rsidP="00953BD6">
      <w:pPr>
        <w:pStyle w:val="Default"/>
        <w:numPr>
          <w:ilvl w:val="0"/>
          <w:numId w:val="4"/>
        </w:numPr>
        <w:spacing w:after="267"/>
        <w:jc w:val="both"/>
        <w:rPr>
          <w:sz w:val="21"/>
          <w:szCs w:val="21"/>
        </w:rPr>
      </w:pPr>
      <w:r w:rsidRPr="004467ED">
        <w:rPr>
          <w:sz w:val="21"/>
          <w:szCs w:val="21"/>
        </w:rPr>
        <w:t>Kiállítások és vásárok jelentősége a vállalati tevékenységben, a tervezés és szervezés kiemelt kérdései. A direkt marketing alkalmazásának előnyei, a direktmarketing módszerei. POS és POP eszközök szerepe a marketingkommunikációban, az eszközök jellemzése. Az on-line marketing, mint a marketing tevékenység sajátos eszköze. Az on-line marketing fejlődése, alkalma</w:t>
      </w:r>
      <w:r w:rsidR="004467ED" w:rsidRPr="004467ED">
        <w:rPr>
          <w:sz w:val="21"/>
          <w:szCs w:val="21"/>
        </w:rPr>
        <w:t>zásának lehetőségei és korlátai.</w:t>
      </w:r>
    </w:p>
    <w:p w:rsidR="00007D6D" w:rsidRPr="00E24FE6" w:rsidRDefault="00007D6D" w:rsidP="00E24FE6"/>
    <w:sectPr w:rsidR="00007D6D" w:rsidRPr="00E24FE6" w:rsidSect="009C3AD9">
      <w:headerReference w:type="default" r:id="rId8"/>
      <w:pgSz w:w="11906" w:h="16838"/>
      <w:pgMar w:top="3402" w:right="1418" w:bottom="1418" w:left="1418" w:header="851"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458C" w:rsidRDefault="00CC458C" w:rsidP="00701FA8">
      <w:pPr>
        <w:spacing w:after="0" w:line="240" w:lineRule="auto"/>
      </w:pPr>
      <w:r>
        <w:separator/>
      </w:r>
    </w:p>
  </w:endnote>
  <w:endnote w:type="continuationSeparator" w:id="0">
    <w:p w:rsidR="00CC458C" w:rsidRDefault="00CC458C" w:rsidP="00701F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DINPro-Regular">
    <w:altName w:val="Arial"/>
    <w:panose1 w:val="00000000000000000000"/>
    <w:charset w:val="00"/>
    <w:family w:val="modern"/>
    <w:notTrueType/>
    <w:pitch w:val="variable"/>
    <w:sig w:usb0="800002AF" w:usb1="4000206A"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458C" w:rsidRDefault="00CC458C" w:rsidP="00701FA8">
      <w:pPr>
        <w:spacing w:after="0" w:line="240" w:lineRule="auto"/>
      </w:pPr>
      <w:r>
        <w:separator/>
      </w:r>
    </w:p>
  </w:footnote>
  <w:footnote w:type="continuationSeparator" w:id="0">
    <w:p w:rsidR="00CC458C" w:rsidRDefault="00CC458C" w:rsidP="00701F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6EA" w:rsidRPr="009C3AD9" w:rsidRDefault="00F1779C" w:rsidP="00F965C1">
    <w:pPr>
      <w:pStyle w:val="lfej"/>
      <w:tabs>
        <w:tab w:val="clear" w:pos="9072"/>
        <w:tab w:val="right" w:pos="9639"/>
      </w:tabs>
      <w:spacing w:line="276" w:lineRule="auto"/>
      <w:ind w:left="-1417" w:right="-567"/>
      <w:jc w:val="right"/>
      <w:rPr>
        <w:rFonts w:ascii="Verdana" w:hAnsi="Verdana"/>
        <w:color w:val="004735"/>
        <w:sz w:val="16"/>
        <w:szCs w:val="16"/>
      </w:rPr>
    </w:pPr>
    <w:r w:rsidRPr="009C3AD9">
      <w:rPr>
        <w:rFonts w:ascii="Verdana" w:hAnsi="Verdana"/>
        <w:noProof/>
        <w:color w:val="004735"/>
        <w:sz w:val="16"/>
        <w:szCs w:val="16"/>
      </w:rPr>
      <w:drawing>
        <wp:anchor distT="0" distB="0" distL="114300" distR="114300" simplePos="0" relativeHeight="251661312" behindDoc="1" locked="0" layoutInCell="1" allowOverlap="1" wp14:anchorId="2EA33B78" wp14:editId="472D2F74">
          <wp:simplePos x="0" y="0"/>
          <wp:positionH relativeFrom="column">
            <wp:posOffset>-899795</wp:posOffset>
          </wp:positionH>
          <wp:positionV relativeFrom="paragraph">
            <wp:posOffset>-136843</wp:posOffset>
          </wp:positionV>
          <wp:extent cx="7490460" cy="1424940"/>
          <wp:effectExtent l="0" t="0" r="0" b="0"/>
          <wp:wrapNone/>
          <wp:docPr id="5" name="Kép 0" descr="ud-letterh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d-letterhead.png"/>
                  <pic:cNvPicPr/>
                </pic:nvPicPr>
                <pic:blipFill>
                  <a:blip r:embed="rId1"/>
                  <a:stretch>
                    <a:fillRect/>
                  </a:stretch>
                </pic:blipFill>
                <pic:spPr>
                  <a:xfrm>
                    <a:off x="0" y="0"/>
                    <a:ext cx="7490460" cy="1424940"/>
                  </a:xfrm>
                  <a:prstGeom prst="rect">
                    <a:avLst/>
                  </a:prstGeom>
                </pic:spPr>
              </pic:pic>
            </a:graphicData>
          </a:graphic>
        </wp:anchor>
      </w:drawing>
    </w:r>
  </w:p>
  <w:p w:rsidR="00FC56EA" w:rsidRDefault="00FC56EA" w:rsidP="00F965C1">
    <w:pPr>
      <w:pStyle w:val="lfej"/>
      <w:tabs>
        <w:tab w:val="clear" w:pos="9072"/>
        <w:tab w:val="right" w:pos="9639"/>
      </w:tabs>
      <w:spacing w:line="276" w:lineRule="auto"/>
      <w:ind w:left="-1417" w:right="-567"/>
      <w:jc w:val="right"/>
      <w:rPr>
        <w:rFonts w:ascii="Verdana" w:hAnsi="Verdana"/>
        <w:color w:val="004735"/>
        <w:sz w:val="16"/>
        <w:szCs w:val="16"/>
      </w:rPr>
    </w:pPr>
  </w:p>
  <w:p w:rsidR="003C44EA" w:rsidRPr="009C3AD9" w:rsidRDefault="003C44EA" w:rsidP="00F965C1">
    <w:pPr>
      <w:pStyle w:val="lfej"/>
      <w:tabs>
        <w:tab w:val="clear" w:pos="9072"/>
        <w:tab w:val="right" w:pos="9639"/>
      </w:tabs>
      <w:spacing w:line="276" w:lineRule="auto"/>
      <w:ind w:left="-1417" w:right="-567"/>
      <w:jc w:val="right"/>
      <w:rPr>
        <w:rFonts w:ascii="Verdana" w:hAnsi="Verdana"/>
        <w:color w:val="004735"/>
        <w:sz w:val="16"/>
        <w:szCs w:val="16"/>
      </w:rPr>
    </w:pPr>
  </w:p>
  <w:p w:rsidR="00F1779C" w:rsidRDefault="00902A6C" w:rsidP="00F965C1">
    <w:pPr>
      <w:pStyle w:val="lfej"/>
      <w:tabs>
        <w:tab w:val="clear" w:pos="9072"/>
        <w:tab w:val="right" w:pos="9639"/>
      </w:tabs>
      <w:spacing w:line="276" w:lineRule="auto"/>
      <w:ind w:left="-1417" w:right="-567"/>
      <w:jc w:val="right"/>
      <w:rPr>
        <w:rFonts w:ascii="Verdana" w:hAnsi="Verdana"/>
        <w:b/>
        <w:color w:val="004735"/>
        <w:sz w:val="16"/>
        <w:szCs w:val="16"/>
      </w:rPr>
    </w:pPr>
    <w:r w:rsidRPr="009C3AD9">
      <w:rPr>
        <w:rFonts w:ascii="Verdana" w:hAnsi="Verdana"/>
        <w:b/>
        <w:color w:val="004735"/>
        <w:sz w:val="16"/>
        <w:szCs w:val="16"/>
      </w:rPr>
      <w:t>DEBRECENI EGYETEM</w:t>
    </w:r>
    <w:r w:rsidR="00912F52">
      <w:rPr>
        <w:rFonts w:ascii="Verdana" w:hAnsi="Verdana"/>
        <w:b/>
        <w:color w:val="004735"/>
        <w:sz w:val="16"/>
        <w:szCs w:val="16"/>
      </w:rPr>
      <w:t xml:space="preserve"> SZOLNOK CAMPUS</w:t>
    </w:r>
  </w:p>
  <w:p w:rsidR="00701FA8" w:rsidRPr="009C3AD9" w:rsidRDefault="00902A6C" w:rsidP="00F965C1">
    <w:pPr>
      <w:pStyle w:val="lfej"/>
      <w:tabs>
        <w:tab w:val="clear" w:pos="9072"/>
        <w:tab w:val="right" w:pos="9639"/>
      </w:tabs>
      <w:spacing w:line="276" w:lineRule="auto"/>
      <w:ind w:left="-1417" w:right="-567"/>
      <w:jc w:val="right"/>
      <w:rPr>
        <w:rFonts w:ascii="Verdana" w:hAnsi="Verdana"/>
        <w:color w:val="004735"/>
        <w:sz w:val="16"/>
        <w:szCs w:val="16"/>
      </w:rPr>
    </w:pPr>
    <w:r w:rsidRPr="009C3AD9">
      <w:rPr>
        <w:rFonts w:ascii="Verdana" w:hAnsi="Verdana"/>
        <w:color w:val="004735"/>
        <w:spacing w:val="-10"/>
        <w:sz w:val="16"/>
        <w:szCs w:val="16"/>
      </w:rPr>
      <w:t>H-</w:t>
    </w:r>
    <w:r w:rsidR="00912F52">
      <w:rPr>
        <w:rFonts w:ascii="Verdana" w:hAnsi="Verdana"/>
        <w:color w:val="004735"/>
        <w:spacing w:val="-10"/>
        <w:sz w:val="16"/>
        <w:szCs w:val="16"/>
      </w:rPr>
      <w:t>5000</w:t>
    </w:r>
    <w:r w:rsidRPr="009C3AD9">
      <w:rPr>
        <w:rFonts w:ascii="Verdana" w:hAnsi="Verdana"/>
        <w:color w:val="004735"/>
        <w:spacing w:val="-10"/>
        <w:sz w:val="16"/>
        <w:szCs w:val="16"/>
      </w:rPr>
      <w:t xml:space="preserve"> </w:t>
    </w:r>
    <w:r w:rsidR="00912F52">
      <w:rPr>
        <w:rFonts w:ascii="Verdana" w:hAnsi="Verdana"/>
        <w:color w:val="004735"/>
        <w:spacing w:val="-10"/>
        <w:sz w:val="16"/>
        <w:szCs w:val="16"/>
      </w:rPr>
      <w:t>Szolnok</w:t>
    </w:r>
    <w:r w:rsidRPr="009C3AD9">
      <w:rPr>
        <w:rFonts w:ascii="Verdana" w:hAnsi="Verdana"/>
        <w:color w:val="004735"/>
        <w:spacing w:val="-10"/>
        <w:sz w:val="16"/>
        <w:szCs w:val="16"/>
      </w:rPr>
      <w:t xml:space="preserve">, </w:t>
    </w:r>
    <w:r w:rsidR="00912F52">
      <w:rPr>
        <w:rFonts w:ascii="Verdana" w:hAnsi="Verdana"/>
        <w:color w:val="004735"/>
        <w:spacing w:val="-10"/>
        <w:sz w:val="16"/>
        <w:szCs w:val="16"/>
      </w:rPr>
      <w:t>Tiszaligeti sétány 14.</w:t>
    </w:r>
    <w:r w:rsidR="00701FA8" w:rsidRPr="009C3AD9">
      <w:rPr>
        <w:rFonts w:ascii="Verdana" w:hAnsi="Verdana"/>
        <w:color w:val="004735"/>
        <w:sz w:val="16"/>
        <w:szCs w:val="16"/>
      </w:rPr>
      <w:br/>
    </w:r>
    <w:r w:rsidRPr="009C3AD9">
      <w:rPr>
        <w:rFonts w:ascii="Verdana" w:hAnsi="Verdana"/>
        <w:color w:val="004735"/>
        <w:sz w:val="16"/>
        <w:szCs w:val="16"/>
      </w:rPr>
      <w:t>Tel</w:t>
    </w:r>
    <w:proofErr w:type="gramStart"/>
    <w:r w:rsidR="009C3AD9">
      <w:rPr>
        <w:rFonts w:ascii="Verdana" w:hAnsi="Verdana"/>
        <w:color w:val="004735"/>
        <w:sz w:val="16"/>
        <w:szCs w:val="16"/>
      </w:rPr>
      <w:t>.:</w:t>
    </w:r>
    <w:proofErr w:type="gramEnd"/>
    <w:r w:rsidRPr="009C3AD9">
      <w:rPr>
        <w:rFonts w:ascii="Verdana" w:hAnsi="Verdana"/>
        <w:color w:val="004735"/>
        <w:sz w:val="16"/>
        <w:szCs w:val="16"/>
      </w:rPr>
      <w:t xml:space="preserve"> 5</w:t>
    </w:r>
    <w:r w:rsidR="00912F52">
      <w:rPr>
        <w:rFonts w:ascii="Verdana" w:hAnsi="Verdana"/>
        <w:color w:val="004735"/>
        <w:sz w:val="16"/>
        <w:szCs w:val="16"/>
      </w:rPr>
      <w:t>6</w:t>
    </w:r>
    <w:r w:rsidRPr="009C3AD9">
      <w:rPr>
        <w:rFonts w:ascii="Verdana" w:hAnsi="Verdana"/>
        <w:color w:val="004735"/>
        <w:sz w:val="16"/>
        <w:szCs w:val="16"/>
      </w:rPr>
      <w:t>/</w:t>
    </w:r>
    <w:r w:rsidR="00526110">
      <w:rPr>
        <w:rFonts w:ascii="Verdana" w:hAnsi="Verdana"/>
        <w:color w:val="004735"/>
        <w:sz w:val="16"/>
        <w:szCs w:val="16"/>
      </w:rPr>
      <w:t>511-758</w:t>
    </w:r>
  </w:p>
  <w:p w:rsidR="00EC41EB" w:rsidRPr="00EC41EB" w:rsidRDefault="00EC41EB" w:rsidP="00F1779C">
    <w:pPr>
      <w:pStyle w:val="lfej"/>
      <w:tabs>
        <w:tab w:val="clear" w:pos="9072"/>
        <w:tab w:val="right" w:pos="9639"/>
      </w:tabs>
      <w:spacing w:line="276" w:lineRule="auto"/>
      <w:ind w:right="-567"/>
      <w:rPr>
        <w:rFonts w:ascii="DINPro-Regular" w:hAnsi="DINPro-Regular"/>
        <w:color w:val="004735"/>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7C7883"/>
    <w:multiLevelType w:val="hybridMultilevel"/>
    <w:tmpl w:val="FFA648B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24AF0CB6"/>
    <w:multiLevelType w:val="hybridMultilevel"/>
    <w:tmpl w:val="C9F8A928"/>
    <w:lvl w:ilvl="0" w:tplc="01E277AE">
      <w:start w:val="1"/>
      <w:numFmt w:val="decimal"/>
      <w:lvlText w:val="%1."/>
      <w:lvlJc w:val="left"/>
      <w:pPr>
        <w:tabs>
          <w:tab w:val="num" w:pos="786"/>
        </w:tabs>
        <w:ind w:left="786" w:hanging="360"/>
      </w:pPr>
      <w:rPr>
        <w:rFonts w:cs="Times New Roman" w:hint="default"/>
        <w:b/>
        <w:i w:val="0"/>
      </w:rPr>
    </w:lvl>
    <w:lvl w:ilvl="1" w:tplc="040E0017">
      <w:start w:val="1"/>
      <w:numFmt w:val="lowerLetter"/>
      <w:lvlText w:val="%2)"/>
      <w:lvlJc w:val="left"/>
      <w:pPr>
        <w:tabs>
          <w:tab w:val="num" w:pos="1440"/>
        </w:tabs>
        <w:ind w:left="1440" w:hanging="360"/>
      </w:pPr>
      <w:rPr>
        <w:rFonts w:cs="Times New Roman" w:hint="default"/>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2">
    <w:nsid w:val="34305CDC"/>
    <w:multiLevelType w:val="hybridMultilevel"/>
    <w:tmpl w:val="390853E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3A952FE7"/>
    <w:multiLevelType w:val="hybridMultilevel"/>
    <w:tmpl w:val="0A023BB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FA8"/>
    <w:rsid w:val="00007D6D"/>
    <w:rsid w:val="000B03FB"/>
    <w:rsid w:val="001839F3"/>
    <w:rsid w:val="003C44EA"/>
    <w:rsid w:val="00415317"/>
    <w:rsid w:val="0042365A"/>
    <w:rsid w:val="004467ED"/>
    <w:rsid w:val="004600F7"/>
    <w:rsid w:val="0048384C"/>
    <w:rsid w:val="004B2C01"/>
    <w:rsid w:val="00526110"/>
    <w:rsid w:val="00556BFA"/>
    <w:rsid w:val="00582949"/>
    <w:rsid w:val="00654568"/>
    <w:rsid w:val="00701FA8"/>
    <w:rsid w:val="00741857"/>
    <w:rsid w:val="007B4FDC"/>
    <w:rsid w:val="008069A6"/>
    <w:rsid w:val="008379DD"/>
    <w:rsid w:val="00902A6C"/>
    <w:rsid w:val="00912F52"/>
    <w:rsid w:val="00953BD6"/>
    <w:rsid w:val="00994303"/>
    <w:rsid w:val="009C3AD9"/>
    <w:rsid w:val="00A53871"/>
    <w:rsid w:val="00A808E1"/>
    <w:rsid w:val="00B14730"/>
    <w:rsid w:val="00BC75F4"/>
    <w:rsid w:val="00C674F5"/>
    <w:rsid w:val="00C9611E"/>
    <w:rsid w:val="00CC070E"/>
    <w:rsid w:val="00CC3F9F"/>
    <w:rsid w:val="00CC458C"/>
    <w:rsid w:val="00D57782"/>
    <w:rsid w:val="00E24FE6"/>
    <w:rsid w:val="00EC41EB"/>
    <w:rsid w:val="00F03F04"/>
    <w:rsid w:val="00F1779C"/>
    <w:rsid w:val="00F965C1"/>
    <w:rsid w:val="00FC56EA"/>
    <w:rsid w:val="00FF71D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701FA8"/>
    <w:pPr>
      <w:tabs>
        <w:tab w:val="center" w:pos="4536"/>
        <w:tab w:val="right" w:pos="9072"/>
      </w:tabs>
      <w:spacing w:after="0" w:line="240" w:lineRule="auto"/>
    </w:pPr>
  </w:style>
  <w:style w:type="character" w:customStyle="1" w:styleId="lfejChar">
    <w:name w:val="Élőfej Char"/>
    <w:basedOn w:val="Bekezdsalapbettpusa"/>
    <w:link w:val="lfej"/>
    <w:uiPriority w:val="99"/>
    <w:rsid w:val="00701FA8"/>
  </w:style>
  <w:style w:type="paragraph" w:styleId="llb">
    <w:name w:val="footer"/>
    <w:basedOn w:val="Norml"/>
    <w:link w:val="llbChar"/>
    <w:uiPriority w:val="99"/>
    <w:unhideWhenUsed/>
    <w:rsid w:val="00701FA8"/>
    <w:pPr>
      <w:tabs>
        <w:tab w:val="center" w:pos="4536"/>
        <w:tab w:val="right" w:pos="9072"/>
      </w:tabs>
      <w:spacing w:after="0" w:line="240" w:lineRule="auto"/>
    </w:pPr>
  </w:style>
  <w:style w:type="character" w:customStyle="1" w:styleId="llbChar">
    <w:name w:val="Élőláb Char"/>
    <w:basedOn w:val="Bekezdsalapbettpusa"/>
    <w:link w:val="llb"/>
    <w:uiPriority w:val="99"/>
    <w:rsid w:val="00701FA8"/>
  </w:style>
  <w:style w:type="paragraph" w:styleId="Buborkszveg">
    <w:name w:val="Balloon Text"/>
    <w:basedOn w:val="Norml"/>
    <w:link w:val="BuborkszvegChar"/>
    <w:uiPriority w:val="99"/>
    <w:semiHidden/>
    <w:unhideWhenUsed/>
    <w:rsid w:val="00701FA8"/>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701FA8"/>
    <w:rPr>
      <w:rFonts w:ascii="Tahoma" w:hAnsi="Tahoma" w:cs="Tahoma"/>
      <w:sz w:val="16"/>
      <w:szCs w:val="16"/>
    </w:rPr>
  </w:style>
  <w:style w:type="table" w:styleId="Rcsostblzat">
    <w:name w:val="Table Grid"/>
    <w:basedOn w:val="Normltblzat"/>
    <w:uiPriority w:val="59"/>
    <w:rsid w:val="00007D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007D6D"/>
    <w:pPr>
      <w:ind w:left="720"/>
      <w:contextualSpacing/>
    </w:pPr>
  </w:style>
  <w:style w:type="paragraph" w:customStyle="1" w:styleId="Default">
    <w:name w:val="Default"/>
    <w:rsid w:val="00953BD6"/>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701FA8"/>
    <w:pPr>
      <w:tabs>
        <w:tab w:val="center" w:pos="4536"/>
        <w:tab w:val="right" w:pos="9072"/>
      </w:tabs>
      <w:spacing w:after="0" w:line="240" w:lineRule="auto"/>
    </w:pPr>
  </w:style>
  <w:style w:type="character" w:customStyle="1" w:styleId="lfejChar">
    <w:name w:val="Élőfej Char"/>
    <w:basedOn w:val="Bekezdsalapbettpusa"/>
    <w:link w:val="lfej"/>
    <w:uiPriority w:val="99"/>
    <w:rsid w:val="00701FA8"/>
  </w:style>
  <w:style w:type="paragraph" w:styleId="llb">
    <w:name w:val="footer"/>
    <w:basedOn w:val="Norml"/>
    <w:link w:val="llbChar"/>
    <w:uiPriority w:val="99"/>
    <w:unhideWhenUsed/>
    <w:rsid w:val="00701FA8"/>
    <w:pPr>
      <w:tabs>
        <w:tab w:val="center" w:pos="4536"/>
        <w:tab w:val="right" w:pos="9072"/>
      </w:tabs>
      <w:spacing w:after="0" w:line="240" w:lineRule="auto"/>
    </w:pPr>
  </w:style>
  <w:style w:type="character" w:customStyle="1" w:styleId="llbChar">
    <w:name w:val="Élőláb Char"/>
    <w:basedOn w:val="Bekezdsalapbettpusa"/>
    <w:link w:val="llb"/>
    <w:uiPriority w:val="99"/>
    <w:rsid w:val="00701FA8"/>
  </w:style>
  <w:style w:type="paragraph" w:styleId="Buborkszveg">
    <w:name w:val="Balloon Text"/>
    <w:basedOn w:val="Norml"/>
    <w:link w:val="BuborkszvegChar"/>
    <w:uiPriority w:val="99"/>
    <w:semiHidden/>
    <w:unhideWhenUsed/>
    <w:rsid w:val="00701FA8"/>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701FA8"/>
    <w:rPr>
      <w:rFonts w:ascii="Tahoma" w:hAnsi="Tahoma" w:cs="Tahoma"/>
      <w:sz w:val="16"/>
      <w:szCs w:val="16"/>
    </w:rPr>
  </w:style>
  <w:style w:type="table" w:styleId="Rcsostblzat">
    <w:name w:val="Table Grid"/>
    <w:basedOn w:val="Normltblzat"/>
    <w:uiPriority w:val="59"/>
    <w:rsid w:val="00007D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007D6D"/>
    <w:pPr>
      <w:ind w:left="720"/>
      <w:contextualSpacing/>
    </w:pPr>
  </w:style>
  <w:style w:type="paragraph" w:customStyle="1" w:styleId="Default">
    <w:name w:val="Default"/>
    <w:rsid w:val="00953BD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370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728</Words>
  <Characters>5029</Characters>
  <Application>Microsoft Office Word</Application>
  <DocSecurity>0</DocSecurity>
  <Lines>41</Lines>
  <Paragraphs>11</Paragraphs>
  <ScaleCrop>false</ScaleCrop>
  <HeadingPairs>
    <vt:vector size="2" baseType="variant">
      <vt:variant>
        <vt:lpstr>Cím</vt:lpstr>
      </vt:variant>
      <vt:variant>
        <vt:i4>1</vt:i4>
      </vt:variant>
    </vt:vector>
  </HeadingPairs>
  <TitlesOfParts>
    <vt:vector size="1" baseType="lpstr">
      <vt:lpstr>Debrecen</vt:lpstr>
    </vt:vector>
  </TitlesOfParts>
  <Company/>
  <LinksUpToDate>false</LinksUpToDate>
  <CharactersWithSpaces>5746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Debrecen</dc:title>
  <dc:creator>Balázs</dc:creator>
  <cp:lastModifiedBy>Lovasné Keczán Katalin</cp:lastModifiedBy>
  <cp:revision>4</cp:revision>
  <cp:lastPrinted>2017-09-11T14:44:00Z</cp:lastPrinted>
  <dcterms:created xsi:type="dcterms:W3CDTF">2019-09-10T06:52:00Z</dcterms:created>
  <dcterms:modified xsi:type="dcterms:W3CDTF">2019-11-13T11:13:00Z</dcterms:modified>
</cp:coreProperties>
</file>